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1B" w:rsidRDefault="00B74A6D" w:rsidP="0060551B">
      <w:pPr>
        <w:pStyle w:val="2"/>
        <w:spacing w:line="440" w:lineRule="exact"/>
        <w:jc w:val="center"/>
        <w:rPr>
          <w:rFonts w:hint="eastAsia"/>
          <w:szCs w:val="32"/>
        </w:rPr>
      </w:pPr>
      <w:r>
        <w:rPr>
          <w:rFonts w:hint="eastAsia"/>
          <w:szCs w:val="32"/>
        </w:rPr>
        <w:t>暨南大学关于</w:t>
      </w:r>
      <w:r>
        <w:rPr>
          <w:rFonts w:hint="eastAsia"/>
          <w:szCs w:val="32"/>
        </w:rPr>
        <w:t>2019-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学</w:t>
      </w:r>
      <w:r>
        <w:rPr>
          <w:rFonts w:hint="eastAsia"/>
          <w:szCs w:val="32"/>
        </w:rPr>
        <w:t>年春季学期</w:t>
      </w:r>
    </w:p>
    <w:p w:rsidR="00264D08" w:rsidRDefault="00B74A6D" w:rsidP="0060551B">
      <w:pPr>
        <w:pStyle w:val="2"/>
        <w:spacing w:line="440" w:lineRule="exact"/>
        <w:jc w:val="center"/>
        <w:rPr>
          <w:bCs/>
        </w:rPr>
      </w:pPr>
      <w:r>
        <w:rPr>
          <w:rFonts w:hint="eastAsia"/>
          <w:szCs w:val="32"/>
        </w:rPr>
        <w:t>研究生开学及线上学习相关事项的指引</w:t>
      </w:r>
    </w:p>
    <w:p w:rsidR="00264D08" w:rsidRDefault="00264D08">
      <w:pPr>
        <w:pStyle w:val="a6"/>
        <w:spacing w:before="0" w:beforeAutospacing="0" w:after="0" w:afterAutospacing="0" w:line="440" w:lineRule="exac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264D08" w:rsidRDefault="00B74A6D">
      <w:pPr>
        <w:pStyle w:val="a6"/>
        <w:spacing w:before="0" w:beforeAutospacing="0" w:after="0" w:afterAutospacing="0" w:line="440" w:lineRule="exac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全体研究生：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为便于同学们更清楚地把握“开学不返校”期间相关安排和要求，现结合《暨南大学关于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2019-2020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学年春季学期研究生开学相关工作的通知》，将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2019-2020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学年春季学期我校研究生开学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及线上学习相关事项指引如下：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200" w:firstLine="562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一、关于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“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开学不返校”期间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课程教学形式。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日开学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但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未经学校批准，所有研究生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包括在学学历教育研究生、在学非学历教育研究生、本学期将要入学的新生等）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一律不得返校。具体返校时间另行通知。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在“开学不返校”期间，相关课程教学和指导等通过网络进行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200" w:firstLine="562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二、关于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“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开学不返校”期间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课程教学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及其他活动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安排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。</w:t>
      </w:r>
    </w:p>
    <w:p w:rsidR="00264D08" w:rsidRDefault="00B74A6D">
      <w:pPr>
        <w:spacing w:line="440" w:lineRule="exact"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按培养方案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和个人培养计划，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本学期应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学习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的需课堂教学的理论课程，全部通过网络教学进行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。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实践、实验、实习类课程暂时延后，有条件的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学院和授课教师可采用仿真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虚拟实验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课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。</w:t>
      </w:r>
    </w:p>
    <w:p w:rsidR="00264D08" w:rsidRDefault="00B74A6D">
      <w:pPr>
        <w:spacing w:line="440" w:lineRule="exact"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学校和院系组织的相关活动、导师指导等也通过网络进行。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200" w:firstLine="562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三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关于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“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开学不返校”期间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需要注意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的相关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事项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150" w:firstLine="42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（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一）原则与要求。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1.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请大家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自觉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遵守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和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配合所在地政府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和学校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的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相关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部署，认真做好个人防护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工作，不信谣，不传谣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2.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密切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留意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学校、学院、研究生指导教师、授课教师、课程群等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相关通知等信息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积极服从学校、学院、导师、授课教师的相关安排，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主动、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及时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向学院、指导教师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联系报告健康、学习和生活等状况。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200" w:firstLine="56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3.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主动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利用线上线下资源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，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加强学习和探索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200" w:firstLine="560"/>
        <w:rPr>
          <w:rFonts w:asciiTheme="minorEastAsia" w:eastAsiaTheme="minorEastAsia" w:hAnsiTheme="minorEastAsia" w:cstheme="minorEastAsia"/>
          <w:bCs/>
          <w:color w:val="0070C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4.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遇到困难，自己解决不了时，应及早寻求帮助。特别在遇到心理困惑，或学习困难时，应主动、及时向学校相应的管理与服务部门辅导员或指导教师提出，以寻求帮助与指导。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150" w:firstLine="42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（二）注册及选课。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14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-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在研究生综合管理平台进行学期注册；如有相关课程，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在该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平台选课。选课结果和最终获得课程成绩的权限，以管理平台中的选课结果为准。</w:t>
      </w:r>
    </w:p>
    <w:p w:rsidR="00264D08" w:rsidRDefault="00B74A6D" w:rsidP="0060551B">
      <w:pPr>
        <w:pStyle w:val="a6"/>
        <w:spacing w:before="0" w:beforeAutospacing="0" w:after="0" w:afterAutospacing="0" w:line="440" w:lineRule="exact"/>
        <w:ind w:firstLineChars="196" w:firstLine="549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根据“雨课堂”等远程教育平台的使用要求，研究生的选课数据将会分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个阶段导入“雨课堂”等远程教育平台。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="584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．数据导入第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阶段：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-2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24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日，导入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14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日至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日期间的选课系统数据。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="584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．数据导入第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阶段：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24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-2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26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日，导入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日至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日期间的选课系统数据。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="584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为保障课程线上教学试运行的顺利开展，请各位同学尽量在选课数据导入第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阶段（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日）开始之前完成选课。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150" w:firstLine="42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（三）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学习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形式。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积极参加学院、导师、授课教师组织的线上相关活动，保质保量完成学院、导师、授课教师布置的各项任务。</w:t>
      </w:r>
    </w:p>
    <w:p w:rsidR="00264D08" w:rsidRDefault="00B74A6D">
      <w:pPr>
        <w:pStyle w:val="a6"/>
        <w:shd w:val="clear" w:color="auto" w:fill="FFFFFF"/>
        <w:spacing w:before="0" w:beforeAutospacing="0" w:after="0" w:afterAutospacing="0" w:line="440" w:lineRule="exact"/>
        <w:ind w:firstLineChars="200" w:firstLine="560"/>
        <w:jc w:val="both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24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日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-3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日，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线上教学试运行周，积极配合任课老师进行线上教学试运行。自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日开始，按照培养方案要求、对照学院公布的教学安排正式进行线上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学习，并自觉完成授课教师、指导教师安排的其他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学习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任务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150" w:firstLine="42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（四）学籍异动。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="584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休学、复学、恢复学籍等事项，按学校规定时间返校后按程序办理。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申请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提前毕业、延期毕业等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在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学校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研究生综合管理平台中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申请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150" w:firstLine="42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（五）若有特殊科研或者实验要求，必须经导师、所在学科组、所在培养单位同意报学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校审批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后，方可进行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150" w:firstLine="420"/>
        <w:rPr>
          <w:rFonts w:asciiTheme="minorEastAsia" w:eastAsiaTheme="minorEastAsia" w:hAnsiTheme="minorEastAsia" w:cstheme="minorEastAsia"/>
          <w:color w:val="0000FF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（六）面临毕业的同学，须专注于学位论文的撰写和修改工作，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主动、积极、及时与指导教师沟通、交流，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保证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学位论文撰写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进度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质量。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学校将根据疫情防控情况，合理安排夏季学位审核工作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150" w:firstLine="42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七）利用好大学图书馆的电子资源，学校相关部门将协同工作，保障各位同学在撰写论文时及时查找电子资源，确保学校图书馆的数据库电子资源能在校外能够正常下载使用。遇到问题请及时向学院管理部门反映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150" w:firstLine="42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（八）若在线授课过程中出现异常情况，正确对待，并听从学校、学院、授课教师的引导，学校会及时处理。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150" w:firstLine="42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九）本学期将要入学的新生，请通过网络注册、缴费、选课和相关学习。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（十）疫情变化快，请留意教育部和广东省教育厅关于疫情应对方面的最新政策，学校将依此随时调整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8"/>
          <w:szCs w:val="28"/>
        </w:rPr>
        <w:t>，如有进一步的通知，我们将通过暨南大学校园网发布，请同学们密切留意。</w:t>
      </w:r>
    </w:p>
    <w:p w:rsidR="00264D08" w:rsidRDefault="00264D08">
      <w:pPr>
        <w:pStyle w:val="a6"/>
        <w:spacing w:before="0" w:beforeAutospacing="0" w:after="0" w:afterAutospacing="0" w:line="440" w:lineRule="exact"/>
        <w:ind w:firstLineChars="150" w:firstLine="420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264D08" w:rsidRDefault="00264D08">
      <w:pPr>
        <w:pStyle w:val="a6"/>
        <w:spacing w:before="0" w:beforeAutospacing="0" w:after="0" w:afterAutospacing="0" w:line="440" w:lineRule="exact"/>
        <w:ind w:firstLineChars="150" w:firstLine="420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264D08" w:rsidRDefault="00264D08">
      <w:pPr>
        <w:pStyle w:val="a6"/>
        <w:spacing w:before="0" w:beforeAutospacing="0" w:after="0" w:afterAutospacing="0" w:line="440" w:lineRule="exact"/>
        <w:ind w:firstLineChars="150" w:firstLine="420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264D08" w:rsidRDefault="00264D08">
      <w:pPr>
        <w:pStyle w:val="a6"/>
        <w:spacing w:before="0" w:beforeAutospacing="0" w:after="0" w:afterAutospacing="0" w:line="440" w:lineRule="exact"/>
        <w:ind w:firstLineChars="150" w:firstLine="420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264D08" w:rsidRDefault="00264D08">
      <w:pPr>
        <w:pStyle w:val="a6"/>
        <w:spacing w:before="0" w:beforeAutospacing="0" w:after="0" w:afterAutospacing="0" w:line="440" w:lineRule="exact"/>
        <w:ind w:firstLineChars="150" w:firstLine="420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264D08" w:rsidRDefault="00B74A6D">
      <w:pPr>
        <w:pStyle w:val="a6"/>
        <w:spacing w:before="0" w:beforeAutospacing="0" w:after="0" w:afterAutospacing="0" w:line="440" w:lineRule="exact"/>
        <w:ind w:firstLineChars="1950" w:firstLine="54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暨南大学研究生院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1950" w:firstLine="54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党委研究生工作部</w:t>
      </w:r>
    </w:p>
    <w:p w:rsidR="00264D08" w:rsidRDefault="00B74A6D">
      <w:pPr>
        <w:pStyle w:val="a6"/>
        <w:spacing w:before="0" w:beforeAutospacing="0" w:after="0" w:afterAutospacing="0" w:line="440" w:lineRule="exact"/>
        <w:ind w:firstLineChars="150" w:firstLine="42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                                2020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</w:t>
      </w:r>
    </w:p>
    <w:sectPr w:rsidR="00264D08" w:rsidSect="00264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6D" w:rsidRDefault="00B74A6D" w:rsidP="0060551B">
      <w:r>
        <w:separator/>
      </w:r>
    </w:p>
  </w:endnote>
  <w:endnote w:type="continuationSeparator" w:id="1">
    <w:p w:rsidR="00B74A6D" w:rsidRDefault="00B74A6D" w:rsidP="00605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6D" w:rsidRDefault="00B74A6D" w:rsidP="0060551B">
      <w:r>
        <w:separator/>
      </w:r>
    </w:p>
  </w:footnote>
  <w:footnote w:type="continuationSeparator" w:id="1">
    <w:p w:rsidR="00B74A6D" w:rsidRDefault="00B74A6D" w:rsidP="00605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436"/>
    <w:rsid w:val="0000551A"/>
    <w:rsid w:val="00023471"/>
    <w:rsid w:val="0007344B"/>
    <w:rsid w:val="00131CCD"/>
    <w:rsid w:val="00147EA9"/>
    <w:rsid w:val="0017557C"/>
    <w:rsid w:val="0017561E"/>
    <w:rsid w:val="001D152B"/>
    <w:rsid w:val="00264D08"/>
    <w:rsid w:val="00271954"/>
    <w:rsid w:val="0027251E"/>
    <w:rsid w:val="002978F2"/>
    <w:rsid w:val="002C2D90"/>
    <w:rsid w:val="00353CF2"/>
    <w:rsid w:val="00354DE0"/>
    <w:rsid w:val="00386FAE"/>
    <w:rsid w:val="003B5901"/>
    <w:rsid w:val="00400D8B"/>
    <w:rsid w:val="0046219E"/>
    <w:rsid w:val="00480DE5"/>
    <w:rsid w:val="004B6436"/>
    <w:rsid w:val="004E6235"/>
    <w:rsid w:val="0050534B"/>
    <w:rsid w:val="0052375A"/>
    <w:rsid w:val="00557236"/>
    <w:rsid w:val="0059154E"/>
    <w:rsid w:val="005A1B8F"/>
    <w:rsid w:val="005B193A"/>
    <w:rsid w:val="005F36C0"/>
    <w:rsid w:val="005F40A7"/>
    <w:rsid w:val="0060551B"/>
    <w:rsid w:val="00627E0A"/>
    <w:rsid w:val="00646719"/>
    <w:rsid w:val="006B1CFE"/>
    <w:rsid w:val="006C401D"/>
    <w:rsid w:val="00715BBE"/>
    <w:rsid w:val="00725B0E"/>
    <w:rsid w:val="0073497A"/>
    <w:rsid w:val="007400B9"/>
    <w:rsid w:val="00755751"/>
    <w:rsid w:val="0076276F"/>
    <w:rsid w:val="007D257A"/>
    <w:rsid w:val="008019CE"/>
    <w:rsid w:val="0085288A"/>
    <w:rsid w:val="008F720A"/>
    <w:rsid w:val="0098450F"/>
    <w:rsid w:val="009C180A"/>
    <w:rsid w:val="009C2C36"/>
    <w:rsid w:val="009E04E7"/>
    <w:rsid w:val="00A22400"/>
    <w:rsid w:val="00A9763E"/>
    <w:rsid w:val="00AF1822"/>
    <w:rsid w:val="00AF6C4A"/>
    <w:rsid w:val="00B000E6"/>
    <w:rsid w:val="00B74A6D"/>
    <w:rsid w:val="00B94C3F"/>
    <w:rsid w:val="00BA6F8B"/>
    <w:rsid w:val="00BB235A"/>
    <w:rsid w:val="00BD2296"/>
    <w:rsid w:val="00BD7A17"/>
    <w:rsid w:val="00C45092"/>
    <w:rsid w:val="00C967E8"/>
    <w:rsid w:val="00CA12AE"/>
    <w:rsid w:val="00CB6045"/>
    <w:rsid w:val="00D10E8C"/>
    <w:rsid w:val="00D66330"/>
    <w:rsid w:val="00DC766A"/>
    <w:rsid w:val="00EA3746"/>
    <w:rsid w:val="017D163D"/>
    <w:rsid w:val="02A61C0A"/>
    <w:rsid w:val="02D845EC"/>
    <w:rsid w:val="050C645D"/>
    <w:rsid w:val="05FB7EBA"/>
    <w:rsid w:val="06094BE5"/>
    <w:rsid w:val="06C21FD4"/>
    <w:rsid w:val="075A368A"/>
    <w:rsid w:val="08602DF4"/>
    <w:rsid w:val="08A17836"/>
    <w:rsid w:val="08DA3AF6"/>
    <w:rsid w:val="08F103D2"/>
    <w:rsid w:val="0A29705A"/>
    <w:rsid w:val="0CDC1E23"/>
    <w:rsid w:val="0E587DDE"/>
    <w:rsid w:val="0F042F97"/>
    <w:rsid w:val="118F5026"/>
    <w:rsid w:val="12933F5C"/>
    <w:rsid w:val="157D27A7"/>
    <w:rsid w:val="15886400"/>
    <w:rsid w:val="16FC3884"/>
    <w:rsid w:val="174D73C8"/>
    <w:rsid w:val="179B0A04"/>
    <w:rsid w:val="1893185E"/>
    <w:rsid w:val="1B15519F"/>
    <w:rsid w:val="1E1A5557"/>
    <w:rsid w:val="1E5517BF"/>
    <w:rsid w:val="1F65628E"/>
    <w:rsid w:val="203D25D7"/>
    <w:rsid w:val="20E52DA1"/>
    <w:rsid w:val="210F3B83"/>
    <w:rsid w:val="21235C40"/>
    <w:rsid w:val="223E315D"/>
    <w:rsid w:val="22EB1F0B"/>
    <w:rsid w:val="2389225A"/>
    <w:rsid w:val="23AE41BE"/>
    <w:rsid w:val="24206986"/>
    <w:rsid w:val="24E17AC5"/>
    <w:rsid w:val="29755405"/>
    <w:rsid w:val="2A565861"/>
    <w:rsid w:val="2A8C45BF"/>
    <w:rsid w:val="2B5D70EA"/>
    <w:rsid w:val="2BAE1A18"/>
    <w:rsid w:val="2C513206"/>
    <w:rsid w:val="2D4F0481"/>
    <w:rsid w:val="2D9170BF"/>
    <w:rsid w:val="2DA42FE9"/>
    <w:rsid w:val="2DD41380"/>
    <w:rsid w:val="2F5E4F3C"/>
    <w:rsid w:val="2FD949D7"/>
    <w:rsid w:val="31E42D57"/>
    <w:rsid w:val="32D27C91"/>
    <w:rsid w:val="334B1A7C"/>
    <w:rsid w:val="34465D59"/>
    <w:rsid w:val="34774C8B"/>
    <w:rsid w:val="361E3390"/>
    <w:rsid w:val="37A2133C"/>
    <w:rsid w:val="37BF0566"/>
    <w:rsid w:val="386D319F"/>
    <w:rsid w:val="389E2F92"/>
    <w:rsid w:val="3C1A69ED"/>
    <w:rsid w:val="3CF03D26"/>
    <w:rsid w:val="3F6B1F27"/>
    <w:rsid w:val="413825C9"/>
    <w:rsid w:val="450C694C"/>
    <w:rsid w:val="45A9393E"/>
    <w:rsid w:val="465B601E"/>
    <w:rsid w:val="47046358"/>
    <w:rsid w:val="49755099"/>
    <w:rsid w:val="4A676A37"/>
    <w:rsid w:val="4BA41D17"/>
    <w:rsid w:val="4BE552D4"/>
    <w:rsid w:val="4C2C2D0D"/>
    <w:rsid w:val="4DB25634"/>
    <w:rsid w:val="4F796DC7"/>
    <w:rsid w:val="4FCA1631"/>
    <w:rsid w:val="50790257"/>
    <w:rsid w:val="51C22FF1"/>
    <w:rsid w:val="52A07ECB"/>
    <w:rsid w:val="52C9672A"/>
    <w:rsid w:val="52EE265E"/>
    <w:rsid w:val="53D84E77"/>
    <w:rsid w:val="5759640C"/>
    <w:rsid w:val="583D00E3"/>
    <w:rsid w:val="58B30D08"/>
    <w:rsid w:val="58D2483C"/>
    <w:rsid w:val="597D43CA"/>
    <w:rsid w:val="5A6C76DB"/>
    <w:rsid w:val="5ABA0B5C"/>
    <w:rsid w:val="5AED2D4E"/>
    <w:rsid w:val="5CFC52EA"/>
    <w:rsid w:val="5E223BF9"/>
    <w:rsid w:val="5EC761F7"/>
    <w:rsid w:val="5FC94775"/>
    <w:rsid w:val="627A30D4"/>
    <w:rsid w:val="634823BE"/>
    <w:rsid w:val="650365D5"/>
    <w:rsid w:val="65932597"/>
    <w:rsid w:val="65E54256"/>
    <w:rsid w:val="66373515"/>
    <w:rsid w:val="671449B3"/>
    <w:rsid w:val="67DA1563"/>
    <w:rsid w:val="68B6052D"/>
    <w:rsid w:val="68E60241"/>
    <w:rsid w:val="6B4C1C5D"/>
    <w:rsid w:val="6B7C2B10"/>
    <w:rsid w:val="6C092369"/>
    <w:rsid w:val="6CEF4E23"/>
    <w:rsid w:val="6DAD0AB8"/>
    <w:rsid w:val="6E6C5572"/>
    <w:rsid w:val="6F5E607F"/>
    <w:rsid w:val="70686528"/>
    <w:rsid w:val="70FD5D74"/>
    <w:rsid w:val="712D1616"/>
    <w:rsid w:val="71577902"/>
    <w:rsid w:val="72510162"/>
    <w:rsid w:val="725857AB"/>
    <w:rsid w:val="73140B3D"/>
    <w:rsid w:val="734A27BD"/>
    <w:rsid w:val="73547395"/>
    <w:rsid w:val="749E222E"/>
    <w:rsid w:val="74E75B62"/>
    <w:rsid w:val="75F44545"/>
    <w:rsid w:val="76D91D7F"/>
    <w:rsid w:val="77894D00"/>
    <w:rsid w:val="77FD144D"/>
    <w:rsid w:val="78D92AB4"/>
    <w:rsid w:val="79711B57"/>
    <w:rsid w:val="7A141F07"/>
    <w:rsid w:val="7AE80336"/>
    <w:rsid w:val="7B7E0F51"/>
    <w:rsid w:val="7D816091"/>
    <w:rsid w:val="7F2B5D45"/>
    <w:rsid w:val="7FB3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0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264D08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4D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64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64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264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rsid w:val="00264D0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Strong"/>
    <w:basedOn w:val="a0"/>
    <w:uiPriority w:val="22"/>
    <w:qFormat/>
    <w:rsid w:val="00264D08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264D0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64D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64D08"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sid w:val="00264D0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NormalCharacter">
    <w:name w:val="NormalCharacter"/>
    <w:semiHidden/>
    <w:qFormat/>
    <w:rsid w:val="0026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>微软中国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70</cp:revision>
  <dcterms:created xsi:type="dcterms:W3CDTF">2020-02-11T09:29:00Z</dcterms:created>
  <dcterms:modified xsi:type="dcterms:W3CDTF">2020-02-13T10:26:00Z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