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A1" w:rsidRDefault="00DD7156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XXXXX一级学科</w:t>
      </w:r>
      <w:r w:rsidR="00FD2C25">
        <w:rPr>
          <w:rFonts w:asciiTheme="minorEastAsia" w:eastAsiaTheme="minorEastAsia" w:hAnsiTheme="minorEastAsia" w:hint="eastAsia"/>
          <w:b/>
          <w:sz w:val="30"/>
          <w:szCs w:val="30"/>
        </w:rPr>
        <w:t>硕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士研究生培养方案（学术学位）</w:t>
      </w:r>
    </w:p>
    <w:p w:rsidR="006645A1" w:rsidRDefault="00DD7156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英文名称</w:t>
      </w:r>
    </w:p>
    <w:p w:rsidR="006645A1" w:rsidRDefault="00DD7156">
      <w:pPr>
        <w:spacing w:line="360" w:lineRule="auto"/>
        <w:jc w:val="center"/>
        <w:rPr>
          <w:sz w:val="24"/>
        </w:rPr>
      </w:pPr>
      <w:r>
        <w:rPr>
          <w:rFonts w:hint="eastAsia"/>
          <w:b/>
          <w:sz w:val="24"/>
        </w:rPr>
        <w:t>（代码）</w:t>
      </w:r>
    </w:p>
    <w:p w:rsidR="006645A1" w:rsidRDefault="0071374E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一、培养方向</w:t>
      </w:r>
    </w:p>
    <w:p w:rsidR="006645A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1. 代码 </w:t>
      </w:r>
      <w:r w:rsidR="007014A6">
        <w:rPr>
          <w:rFonts w:asciiTheme="minorEastAsia" w:eastAsiaTheme="minorEastAsia" w:hAnsiTheme="minorEastAsia" w:hint="eastAsia"/>
          <w:sz w:val="24"/>
          <w:szCs w:val="24"/>
        </w:rPr>
        <w:t>方向一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中文名称 </w:t>
      </w:r>
      <w:r w:rsidR="007014A6">
        <w:rPr>
          <w:rFonts w:asciiTheme="minorEastAsia" w:eastAsiaTheme="minorEastAsia" w:hAnsiTheme="minorEastAsia" w:hint="eastAsia"/>
          <w:sz w:val="24"/>
          <w:szCs w:val="24"/>
        </w:rPr>
        <w:t>方向一</w:t>
      </w:r>
      <w:r>
        <w:rPr>
          <w:rFonts w:asciiTheme="minorEastAsia" w:eastAsiaTheme="minorEastAsia" w:hAnsiTheme="minorEastAsia" w:hint="eastAsia"/>
          <w:sz w:val="24"/>
          <w:szCs w:val="24"/>
        </w:rPr>
        <w:t>英文名称</w:t>
      </w:r>
    </w:p>
    <w:p w:rsidR="006645A1" w:rsidRPr="00F0649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2. </w:t>
      </w:r>
      <w:r w:rsidR="00F06491">
        <w:rPr>
          <w:rFonts w:asciiTheme="minorEastAsia" w:eastAsiaTheme="minorEastAsia" w:hAnsiTheme="minorEastAsia" w:hint="eastAsia"/>
          <w:sz w:val="24"/>
          <w:szCs w:val="24"/>
        </w:rPr>
        <w:t>代码 方向二中文名称 方向二英文名称</w:t>
      </w:r>
    </w:p>
    <w:p w:rsidR="006645A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……</w:t>
      </w:r>
    </w:p>
    <w:p w:rsidR="007014A6" w:rsidRDefault="00DD715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二、培养目标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及基本要求</w:t>
      </w:r>
    </w:p>
    <w:p w:rsidR="00FD2C25" w:rsidRDefault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</w:p>
    <w:p w:rsidR="007014A6" w:rsidRDefault="00DD715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987FDF">
        <w:rPr>
          <w:rFonts w:asciiTheme="minorEastAsia" w:eastAsiaTheme="minorEastAsia" w:hAnsiTheme="minorEastAsia" w:hint="eastAsia"/>
          <w:b/>
          <w:sz w:val="24"/>
          <w:szCs w:val="24"/>
        </w:rPr>
        <w:t>学习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年限</w:t>
      </w:r>
    </w:p>
    <w:p w:rsidR="00FD2C25" w:rsidRDefault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7014A6" w:rsidRDefault="00DD715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培养方式</w:t>
      </w:r>
    </w:p>
    <w:p w:rsidR="00FD2C25" w:rsidRDefault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6645A1" w:rsidRDefault="007014A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五、学分要求及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课程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体系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设置</w:t>
      </w:r>
    </w:p>
    <w:p w:rsidR="006645A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本学科要求修满T学分，其中公共学位课x学分，专业学位课y学分，非学位课程z学分</w:t>
      </w:r>
      <w:r w:rsidR="00227D21" w:rsidRPr="00760F3D">
        <w:rPr>
          <w:rFonts w:ascii="宋体" w:hAnsi="宋体" w:cs="宋体" w:hint="eastAsia"/>
          <w:sz w:val="24"/>
          <w:szCs w:val="24"/>
        </w:rPr>
        <w:t>（其中</w:t>
      </w:r>
      <w:r w:rsidR="00227D21" w:rsidRPr="00760F3D">
        <w:rPr>
          <w:rFonts w:ascii="宋体" w:hAnsi="宋体" w:hint="eastAsia"/>
          <w:sz w:val="24"/>
          <w:szCs w:val="24"/>
        </w:rPr>
        <w:t xml:space="preserve">跨学科课程不超过 </w:t>
      </w:r>
      <w:r w:rsidR="00227D21" w:rsidRPr="00760F3D">
        <w:rPr>
          <w:rFonts w:ascii="宋体" w:hAnsi="宋体"/>
          <w:sz w:val="24"/>
          <w:szCs w:val="24"/>
        </w:rPr>
        <w:t xml:space="preserve">  </w:t>
      </w:r>
      <w:r w:rsidR="00227D21" w:rsidRPr="00760F3D">
        <w:rPr>
          <w:rFonts w:ascii="宋体" w:hAnsi="宋体" w:hint="eastAsia"/>
          <w:sz w:val="24"/>
          <w:szCs w:val="24"/>
        </w:rPr>
        <w:t>学分</w:t>
      </w:r>
      <w:r w:rsidR="00227D21" w:rsidRPr="00760F3D">
        <w:rPr>
          <w:rFonts w:ascii="宋体" w:hAnsi="宋体" w:cs="宋体" w:hint="eastAsia"/>
          <w:sz w:val="24"/>
          <w:szCs w:val="24"/>
        </w:rPr>
        <w:t>）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962"/>
        <w:gridCol w:w="594"/>
        <w:gridCol w:w="576"/>
        <w:gridCol w:w="720"/>
        <w:gridCol w:w="720"/>
        <w:gridCol w:w="720"/>
        <w:gridCol w:w="1548"/>
        <w:gridCol w:w="1218"/>
      </w:tblGrid>
      <w:tr w:rsidR="007A4D7B" w:rsidTr="007A4D7B">
        <w:trPr>
          <w:trHeight w:val="315"/>
        </w:trPr>
        <w:tc>
          <w:tcPr>
            <w:tcW w:w="720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课程</w:t>
            </w:r>
          </w:p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类别</w:t>
            </w: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课程编号</w:t>
            </w: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课程中文名称</w:t>
            </w:r>
          </w:p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（课程英文名称）</w:t>
            </w: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学时</w:t>
            </w: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学分</w:t>
            </w: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开课学期</w:t>
            </w: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开课单位</w:t>
            </w: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考核方式</w:t>
            </w: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培养方向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备注</w:t>
            </w:r>
          </w:p>
        </w:tc>
      </w:tr>
      <w:tr w:rsidR="007A4D7B" w:rsidTr="007A4D7B">
        <w:trPr>
          <w:trHeight w:val="440"/>
        </w:trPr>
        <w:tc>
          <w:tcPr>
            <w:tcW w:w="720" w:type="dxa"/>
            <w:vMerge w:val="restart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公共学位课</w:t>
            </w: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A4D7B" w:rsidTr="007A4D7B">
        <w:trPr>
          <w:trHeight w:val="430"/>
        </w:trPr>
        <w:tc>
          <w:tcPr>
            <w:tcW w:w="720" w:type="dxa"/>
            <w:vMerge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A4D7B" w:rsidTr="007A4D7B">
        <w:trPr>
          <w:trHeight w:val="335"/>
        </w:trPr>
        <w:tc>
          <w:tcPr>
            <w:tcW w:w="720" w:type="dxa"/>
            <w:vMerge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A4D7B" w:rsidTr="007A4D7B">
        <w:trPr>
          <w:trHeight w:val="360"/>
        </w:trPr>
        <w:tc>
          <w:tcPr>
            <w:tcW w:w="720" w:type="dxa"/>
            <w:vMerge w:val="restart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专业学位课</w:t>
            </w: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A4D7B" w:rsidTr="007A4D7B">
        <w:trPr>
          <w:trHeight w:val="500"/>
        </w:trPr>
        <w:tc>
          <w:tcPr>
            <w:tcW w:w="720" w:type="dxa"/>
            <w:vMerge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方向1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A4D7B" w:rsidTr="007A4D7B">
        <w:trPr>
          <w:trHeight w:val="520"/>
        </w:trPr>
        <w:tc>
          <w:tcPr>
            <w:tcW w:w="720" w:type="dxa"/>
            <w:vMerge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方向2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A4D7B" w:rsidTr="007A4D7B">
        <w:trPr>
          <w:trHeight w:val="400"/>
        </w:trPr>
        <w:tc>
          <w:tcPr>
            <w:tcW w:w="720" w:type="dxa"/>
            <w:vMerge w:val="restart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非学位课程</w:t>
            </w: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方向X必选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A4D7B" w:rsidTr="007A4D7B">
        <w:trPr>
          <w:trHeight w:val="540"/>
        </w:trPr>
        <w:tc>
          <w:tcPr>
            <w:tcW w:w="720" w:type="dxa"/>
            <w:vMerge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……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7A4D7B" w:rsidTr="007A4D7B">
        <w:trPr>
          <w:trHeight w:val="440"/>
        </w:trPr>
        <w:tc>
          <w:tcPr>
            <w:tcW w:w="720" w:type="dxa"/>
            <w:vMerge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7A4D7B" w:rsidRDefault="007A4D7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……</w:t>
            </w:r>
          </w:p>
        </w:tc>
        <w:tc>
          <w:tcPr>
            <w:tcW w:w="1218" w:type="dxa"/>
          </w:tcPr>
          <w:p w:rsidR="007A4D7B" w:rsidRDefault="007A4D7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7014A6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说明：</w:t>
      </w:r>
    </w:p>
    <w:p w:rsidR="00FA2B22" w:rsidRDefault="00DD7156" w:rsidP="00FA2B22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1)</w:t>
      </w:r>
      <w:r w:rsidR="00FA2B22" w:rsidRPr="00FA2B22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FA2B22">
        <w:rPr>
          <w:rFonts w:asciiTheme="minorEastAsia" w:eastAsiaTheme="minorEastAsia" w:hAnsiTheme="minorEastAsia" w:cs="宋体" w:hint="eastAsia"/>
          <w:sz w:val="24"/>
          <w:szCs w:val="24"/>
        </w:rPr>
        <w:t>限定性选修课标注为各方向必选。</w:t>
      </w:r>
    </w:p>
    <w:p w:rsidR="007014A6" w:rsidRPr="00FA2B22" w:rsidRDefault="00FA2B22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2)</w:t>
      </w:r>
      <w:r w:rsidRPr="00FA2B22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6768D2">
        <w:rPr>
          <w:rFonts w:asciiTheme="minorEastAsia" w:eastAsiaTheme="minorEastAsia" w:hAnsiTheme="minorEastAsia" w:cs="宋体" w:hint="eastAsia"/>
          <w:sz w:val="24"/>
          <w:szCs w:val="24"/>
        </w:rPr>
        <w:t>学科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前沿讲座</w:t>
      </w:r>
      <w:r w:rsidR="0004412D">
        <w:rPr>
          <w:rFonts w:asciiTheme="minorEastAsia" w:eastAsiaTheme="minorEastAsia" w:hAnsiTheme="minorEastAsia" w:cs="宋体" w:hint="eastAsia"/>
          <w:sz w:val="24"/>
          <w:szCs w:val="24"/>
        </w:rPr>
        <w:t>或学术报告</w:t>
      </w:r>
      <w:r w:rsidR="006768D2">
        <w:rPr>
          <w:rFonts w:asciiTheme="minorEastAsia" w:eastAsiaTheme="minorEastAsia" w:hAnsiTheme="minorEastAsia" w:cs="宋体" w:hint="eastAsia"/>
          <w:sz w:val="24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具体要求。</w:t>
      </w:r>
    </w:p>
    <w:p w:rsidR="007014A6" w:rsidRDefault="00FA2B22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3）</w:t>
      </w:r>
      <w:r w:rsidR="007014A6">
        <w:rPr>
          <w:rFonts w:asciiTheme="minorEastAsia" w:eastAsiaTheme="minorEastAsia" w:hAnsiTheme="minorEastAsia" w:cs="宋体" w:hint="eastAsia"/>
          <w:sz w:val="24"/>
          <w:szCs w:val="24"/>
        </w:rPr>
        <w:t>课程成绩要求。</w:t>
      </w:r>
    </w:p>
    <w:p w:rsidR="006645A1" w:rsidRDefault="00FA2B22" w:rsidP="00FA2B22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4）</w:t>
      </w:r>
      <w:r w:rsidR="00DD7156">
        <w:rPr>
          <w:rFonts w:asciiTheme="minorEastAsia" w:eastAsiaTheme="minorEastAsia" w:hAnsiTheme="minorEastAsia" w:cs="宋体" w:hint="eastAsia"/>
          <w:sz w:val="24"/>
          <w:szCs w:val="24"/>
        </w:rPr>
        <w:t>对本学科专业研究生培养有特别要求的，可以单独列出说明。</w:t>
      </w:r>
    </w:p>
    <w:p w:rsidR="00FD2C25" w:rsidRDefault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6645A1" w:rsidRDefault="00241B34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、培养计划</w:t>
      </w:r>
    </w:p>
    <w:p w:rsidR="007014A6" w:rsidRDefault="007014A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241B34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、开题报告</w:t>
      </w:r>
    </w:p>
    <w:p w:rsidR="007014A6" w:rsidRDefault="007014A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241B34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中期考核</w:t>
      </w:r>
    </w:p>
    <w:p w:rsidR="00444123" w:rsidRDefault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FD2C25" w:rsidRDefault="00241B34" w:rsidP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FD2C25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</w:p>
    <w:p w:rsidR="00FD2C25" w:rsidRPr="00BF1B19" w:rsidRDefault="00FD2C25" w:rsidP="00FD2C25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 w:rsidR="00B05EDE">
        <w:rPr>
          <w:rFonts w:asciiTheme="minorEastAsia" w:eastAsiaTheme="minorEastAsia" w:hAnsiTheme="minorEastAsia" w:hint="eastAsia"/>
          <w:b/>
          <w:sz w:val="24"/>
          <w:szCs w:val="24"/>
        </w:rPr>
        <w:t>基本</w:t>
      </w: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要求</w:t>
      </w:r>
    </w:p>
    <w:p w:rsidR="00FD2C25" w:rsidRDefault="00FD2C25" w:rsidP="00FD2C25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质量要求 </w:t>
      </w:r>
    </w:p>
    <w:p w:rsidR="00FD2C25" w:rsidRPr="00BF1B19" w:rsidRDefault="00FD2C25" w:rsidP="00FD2C25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预答辩与答辩要求</w:t>
      </w:r>
    </w:p>
    <w:p w:rsidR="00444123" w:rsidRPr="00BF1B19" w:rsidRDefault="00BF1B19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FD2C25" w:rsidRDefault="00241B34" w:rsidP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十、</w:t>
      </w:r>
      <w:r w:rsidR="00FD2C25">
        <w:rPr>
          <w:rFonts w:asciiTheme="minorEastAsia" w:eastAsiaTheme="minorEastAsia" w:hAnsiTheme="minorEastAsia" w:hint="eastAsia"/>
          <w:b/>
          <w:sz w:val="24"/>
          <w:szCs w:val="24"/>
        </w:rPr>
        <w:t>在学期间科研成果要求</w:t>
      </w:r>
    </w:p>
    <w:p w:rsidR="00FD2C25" w:rsidRPr="00241B34" w:rsidRDefault="00FD2C25" w:rsidP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0D6CD5" w:rsidRPr="00BF1B19" w:rsidRDefault="00BF1B19" w:rsidP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</w:t>
      </w:r>
      <w:r w:rsidR="00FD2C25">
        <w:rPr>
          <w:rFonts w:asciiTheme="minorEastAsia" w:eastAsiaTheme="minorEastAsia" w:hAnsiTheme="minorEastAsia" w:hint="eastAsia"/>
          <w:b/>
          <w:sz w:val="24"/>
          <w:szCs w:val="24"/>
        </w:rPr>
        <w:t>毕业与授予学位标准</w:t>
      </w:r>
    </w:p>
    <w:p w:rsidR="00FD2C25" w:rsidRDefault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0D6CD5" w:rsidRDefault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</w:t>
      </w:r>
      <w:r w:rsidR="00FD2C25">
        <w:rPr>
          <w:rFonts w:asciiTheme="minorEastAsia" w:eastAsiaTheme="minorEastAsia" w:hAnsiTheme="minorEastAsia"/>
          <w:b/>
          <w:sz w:val="24"/>
          <w:szCs w:val="24"/>
        </w:rPr>
        <w:t>必读书目</w:t>
      </w:r>
      <w:r w:rsidR="000D6CD5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FD2C25" w:rsidRDefault="00FD2C2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6645A1" w:rsidRDefault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十三、</w:t>
      </w:r>
      <w:r w:rsidR="00FD2C25">
        <w:rPr>
          <w:rFonts w:asciiTheme="minorEastAsia" w:eastAsiaTheme="minorEastAsia" w:hAnsiTheme="minorEastAsia" w:hint="eastAsia"/>
          <w:b/>
          <w:sz w:val="24"/>
          <w:szCs w:val="24"/>
        </w:rPr>
        <w:t>其他要求</w:t>
      </w:r>
    </w:p>
    <w:p w:rsidR="006645A1" w:rsidRDefault="006645A1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6645A1" w:rsidRDefault="006645A1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6645A1" w:rsidRDefault="00DD7156">
      <w:pPr>
        <w:spacing w:line="460" w:lineRule="exact"/>
        <w:ind w:firstLineChars="1350" w:firstLine="3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学科组组长（签名）：</w:t>
      </w:r>
    </w:p>
    <w:p w:rsidR="006645A1" w:rsidRDefault="00DD7156" w:rsidP="00FD2C25">
      <w:pPr>
        <w:spacing w:line="460" w:lineRule="exact"/>
        <w:ind w:firstLineChars="1350" w:firstLine="3240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学位评定委员会分委会主席（签名）：</w:t>
      </w:r>
    </w:p>
    <w:p w:rsidR="006645A1" w:rsidRDefault="006645A1">
      <w:pPr>
        <w:spacing w:line="360" w:lineRule="auto"/>
        <w:ind w:firstLineChars="1650" w:firstLine="3960"/>
        <w:rPr>
          <w:sz w:val="24"/>
        </w:rPr>
      </w:pPr>
    </w:p>
    <w:p w:rsidR="006645A1" w:rsidRDefault="006645A1">
      <w:pPr>
        <w:spacing w:line="360" w:lineRule="auto"/>
        <w:ind w:firstLineChars="1650" w:firstLine="3960"/>
        <w:rPr>
          <w:sz w:val="24"/>
        </w:rPr>
      </w:pPr>
    </w:p>
    <w:p w:rsidR="006645A1" w:rsidRDefault="006645A1"/>
    <w:sectPr w:rsidR="006645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D6" w:rsidRDefault="00FB30D6">
      <w:r>
        <w:separator/>
      </w:r>
    </w:p>
  </w:endnote>
  <w:endnote w:type="continuationSeparator" w:id="0">
    <w:p w:rsidR="00FB30D6" w:rsidRDefault="00FB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35288"/>
    </w:sdtPr>
    <w:sdtEndPr/>
    <w:sdtContent>
      <w:p w:rsidR="006645A1" w:rsidRDefault="00DD7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DF" w:rsidRPr="00987FDF">
          <w:rPr>
            <w:noProof/>
            <w:lang w:val="zh-CN"/>
          </w:rPr>
          <w:t>2</w:t>
        </w:r>
        <w:r>
          <w:fldChar w:fldCharType="end"/>
        </w:r>
      </w:p>
    </w:sdtContent>
  </w:sdt>
  <w:p w:rsidR="006645A1" w:rsidRDefault="006645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D6" w:rsidRDefault="00FB30D6">
      <w:r>
        <w:separator/>
      </w:r>
    </w:p>
  </w:footnote>
  <w:footnote w:type="continuationSeparator" w:id="0">
    <w:p w:rsidR="00FB30D6" w:rsidRDefault="00FB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9F3"/>
    <w:multiLevelType w:val="hybridMultilevel"/>
    <w:tmpl w:val="FF66AEB8"/>
    <w:lvl w:ilvl="0" w:tplc="F936453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0E"/>
    <w:rsid w:val="0004412D"/>
    <w:rsid w:val="000610C4"/>
    <w:rsid w:val="000C7017"/>
    <w:rsid w:val="000D57B3"/>
    <w:rsid w:val="000D6CD5"/>
    <w:rsid w:val="00135F01"/>
    <w:rsid w:val="00182463"/>
    <w:rsid w:val="001B4FEB"/>
    <w:rsid w:val="001E5F1C"/>
    <w:rsid w:val="001F0FCA"/>
    <w:rsid w:val="001F6A90"/>
    <w:rsid w:val="00227D21"/>
    <w:rsid w:val="00230050"/>
    <w:rsid w:val="00241B34"/>
    <w:rsid w:val="00243D0A"/>
    <w:rsid w:val="002B6F52"/>
    <w:rsid w:val="00301BF3"/>
    <w:rsid w:val="003D1A5D"/>
    <w:rsid w:val="00444123"/>
    <w:rsid w:val="00476A15"/>
    <w:rsid w:val="004915E6"/>
    <w:rsid w:val="004C7E59"/>
    <w:rsid w:val="005142C8"/>
    <w:rsid w:val="005434A2"/>
    <w:rsid w:val="0057480E"/>
    <w:rsid w:val="00575571"/>
    <w:rsid w:val="005A08A4"/>
    <w:rsid w:val="005E69AC"/>
    <w:rsid w:val="005F023F"/>
    <w:rsid w:val="005F2B43"/>
    <w:rsid w:val="00635080"/>
    <w:rsid w:val="006645A1"/>
    <w:rsid w:val="006768D2"/>
    <w:rsid w:val="006D7135"/>
    <w:rsid w:val="006E3B6C"/>
    <w:rsid w:val="007014A6"/>
    <w:rsid w:val="0071374E"/>
    <w:rsid w:val="007A4D7B"/>
    <w:rsid w:val="007B2FB1"/>
    <w:rsid w:val="00862DBE"/>
    <w:rsid w:val="008C19EB"/>
    <w:rsid w:val="008F4780"/>
    <w:rsid w:val="00931D6F"/>
    <w:rsid w:val="00987FDF"/>
    <w:rsid w:val="00AD5C2C"/>
    <w:rsid w:val="00B05EDE"/>
    <w:rsid w:val="00BE5C1E"/>
    <w:rsid w:val="00BF1B19"/>
    <w:rsid w:val="00C1141E"/>
    <w:rsid w:val="00CA469E"/>
    <w:rsid w:val="00CF36FF"/>
    <w:rsid w:val="00D05AB0"/>
    <w:rsid w:val="00D17569"/>
    <w:rsid w:val="00D85673"/>
    <w:rsid w:val="00D93056"/>
    <w:rsid w:val="00DC6545"/>
    <w:rsid w:val="00DD7156"/>
    <w:rsid w:val="00E54A74"/>
    <w:rsid w:val="00E64706"/>
    <w:rsid w:val="00EF773D"/>
    <w:rsid w:val="00F06491"/>
    <w:rsid w:val="00FA2B22"/>
    <w:rsid w:val="00FB30D6"/>
    <w:rsid w:val="00FD2C25"/>
    <w:rsid w:val="09890D08"/>
    <w:rsid w:val="0B520C02"/>
    <w:rsid w:val="1ACE5879"/>
    <w:rsid w:val="1AF303A8"/>
    <w:rsid w:val="2D171205"/>
    <w:rsid w:val="2E036322"/>
    <w:rsid w:val="4C7E5F71"/>
    <w:rsid w:val="51237DE9"/>
    <w:rsid w:val="58E97083"/>
    <w:rsid w:val="5A2F7708"/>
    <w:rsid w:val="667E3967"/>
    <w:rsid w:val="67763E1A"/>
    <w:rsid w:val="69F22FC9"/>
    <w:rsid w:val="7DF0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paragraph" w:customStyle="1" w:styleId="1">
    <w:name w:val="列出段落1"/>
    <w:basedOn w:val="a"/>
    <w:qFormat/>
    <w:pPr>
      <w:spacing w:beforeLines="50"/>
      <w:ind w:firstLineChars="200" w:firstLine="4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014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4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F1B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paragraph" w:customStyle="1" w:styleId="1">
    <w:name w:val="列出段落1"/>
    <w:basedOn w:val="a"/>
    <w:qFormat/>
    <w:pPr>
      <w:spacing w:beforeLines="50"/>
      <w:ind w:firstLineChars="200" w:firstLine="4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014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4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F1B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郑桦</dc:creator>
  <cp:lastModifiedBy>李新华</cp:lastModifiedBy>
  <cp:revision>2</cp:revision>
  <cp:lastPrinted>2022-03-18T07:26:00Z</cp:lastPrinted>
  <dcterms:created xsi:type="dcterms:W3CDTF">2022-03-21T03:56:00Z</dcterms:created>
  <dcterms:modified xsi:type="dcterms:W3CDTF">2022-03-21T03:56:00Z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